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1F962" w14:textId="715309B7" w:rsidR="00463675" w:rsidRPr="000F4E43" w:rsidRDefault="000F4E43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 w:rsidR="00E15A52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2">
        <w:rPr>
          <w:rFonts w:ascii="Arial" w:hAnsi="Arial" w:cs="Arial" w:hint="eastAsia"/>
          <w:b/>
          <w:bCs/>
          <w:sz w:val="24"/>
          <w:szCs w:val="24"/>
          <w:lang w:eastAsia="ko-KR"/>
        </w:rPr>
        <w:t>RAN</w:t>
      </w:r>
      <w:r w:rsidR="00E15A52">
        <w:rPr>
          <w:rFonts w:ascii="Arial" w:hAnsi="Arial" w:cs="Arial"/>
          <w:b/>
          <w:bCs/>
          <w:sz w:val="24"/>
          <w:szCs w:val="24"/>
        </w:rPr>
        <w:t xml:space="preserve"> WG1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E10A4A">
        <w:rPr>
          <w:rFonts w:ascii="Arial" w:hAnsi="Arial" w:cs="Arial"/>
          <w:b/>
          <w:bCs/>
          <w:sz w:val="24"/>
          <w:szCs w:val="24"/>
        </w:rPr>
        <w:t>10</w:t>
      </w:r>
      <w:r w:rsidR="00E50BF1">
        <w:rPr>
          <w:rFonts w:ascii="Arial" w:hAnsi="Arial" w:cs="Arial"/>
          <w:b/>
          <w:bCs/>
          <w:sz w:val="24"/>
          <w:szCs w:val="24"/>
        </w:rPr>
        <w:t>4</w:t>
      </w:r>
      <w:r w:rsidR="002A4B1E">
        <w:rPr>
          <w:rFonts w:ascii="Arial" w:hAnsi="Arial" w:cs="Arial"/>
          <w:b/>
          <w:bCs/>
          <w:sz w:val="24"/>
          <w:szCs w:val="24"/>
        </w:rPr>
        <w:t>-</w:t>
      </w:r>
      <w:r w:rsidR="00A4142F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916CC0">
        <w:rPr>
          <w:rFonts w:ascii="Arial" w:hAnsi="Arial" w:cs="Arial"/>
          <w:b/>
          <w:bCs/>
          <w:sz w:val="24"/>
          <w:szCs w:val="24"/>
        </w:rPr>
        <w:t>R1-</w:t>
      </w:r>
      <w:r w:rsidR="00275FD5">
        <w:rPr>
          <w:rFonts w:ascii="Arial" w:hAnsi="Arial" w:cs="Arial"/>
          <w:b/>
          <w:bCs/>
          <w:sz w:val="24"/>
          <w:szCs w:val="24"/>
        </w:rPr>
        <w:t>2</w:t>
      </w:r>
      <w:r w:rsidR="00E50BF1">
        <w:rPr>
          <w:rFonts w:ascii="Arial" w:hAnsi="Arial" w:cs="Arial"/>
          <w:b/>
          <w:bCs/>
          <w:sz w:val="24"/>
          <w:szCs w:val="24"/>
        </w:rPr>
        <w:t>1</w:t>
      </w:r>
      <w:r w:rsidR="00365A87">
        <w:rPr>
          <w:rFonts w:ascii="Arial" w:hAnsi="Arial" w:cs="Arial"/>
          <w:b/>
          <w:bCs/>
          <w:sz w:val="24"/>
          <w:szCs w:val="24"/>
        </w:rPr>
        <w:t>0</w:t>
      </w:r>
      <w:r w:rsidR="00E50BF1">
        <w:rPr>
          <w:rFonts w:ascii="Arial" w:hAnsi="Arial" w:cs="Arial"/>
          <w:b/>
          <w:bCs/>
          <w:sz w:val="24"/>
          <w:szCs w:val="24"/>
        </w:rPr>
        <w:t>1170</w:t>
      </w:r>
    </w:p>
    <w:p w14:paraId="39D91585" w14:textId="0AC95623" w:rsidR="00463675" w:rsidRPr="000F4E43" w:rsidRDefault="00E84393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8D31A3">
        <w:rPr>
          <w:rFonts w:ascii="Arial" w:eastAsia="MS Mincho" w:hAnsi="Arial" w:cs="Arial"/>
          <w:b/>
          <w:bCs/>
          <w:sz w:val="24"/>
          <w:lang w:eastAsia="ja-JP"/>
        </w:rPr>
        <w:t xml:space="preserve">e-Meeting, </w:t>
      </w:r>
      <w:r w:rsidR="00E50BF1">
        <w:rPr>
          <w:rFonts w:ascii="Arial" w:eastAsia="MS Mincho" w:hAnsi="Arial" w:cs="Arial"/>
          <w:b/>
          <w:bCs/>
          <w:sz w:val="24"/>
          <w:lang w:eastAsia="ja-JP"/>
        </w:rPr>
        <w:t>January</w:t>
      </w:r>
      <w:r w:rsidRPr="00832E36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E50BF1">
        <w:rPr>
          <w:rFonts w:ascii="Arial" w:eastAsia="MS Mincho" w:hAnsi="Arial" w:cs="Arial"/>
          <w:b/>
          <w:bCs/>
          <w:sz w:val="24"/>
          <w:lang w:eastAsia="ja-JP"/>
        </w:rPr>
        <w:t>25</w:t>
      </w:r>
      <w:r w:rsidRPr="00832E36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32E36">
        <w:rPr>
          <w:rFonts w:ascii="Arial" w:eastAsia="MS Mincho" w:hAnsi="Arial" w:cs="Arial"/>
          <w:b/>
          <w:bCs/>
          <w:sz w:val="24"/>
          <w:lang w:eastAsia="ja-JP"/>
        </w:rPr>
        <w:t xml:space="preserve"> – </w:t>
      </w:r>
      <w:r w:rsidR="00E50BF1">
        <w:rPr>
          <w:rFonts w:ascii="Arial" w:eastAsia="MS Mincho" w:hAnsi="Arial" w:cs="Arial"/>
          <w:b/>
          <w:bCs/>
          <w:sz w:val="24"/>
          <w:lang w:eastAsia="ja-JP"/>
        </w:rPr>
        <w:t>February</w:t>
      </w:r>
      <w:r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E50BF1">
        <w:rPr>
          <w:rFonts w:ascii="Arial" w:eastAsia="MS Mincho" w:hAnsi="Arial" w:cs="Arial"/>
          <w:b/>
          <w:bCs/>
          <w:sz w:val="24"/>
          <w:lang w:eastAsia="ja-JP"/>
        </w:rPr>
        <w:t>5</w:t>
      </w:r>
      <w:r w:rsidRPr="00832E36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E50BF1">
        <w:rPr>
          <w:rFonts w:ascii="Arial" w:eastAsia="MS Mincho" w:hAnsi="Arial" w:cs="Arial"/>
          <w:b/>
          <w:bCs/>
          <w:sz w:val="24"/>
          <w:lang w:eastAsia="ja-JP"/>
        </w:rPr>
        <w:t>, 2021</w:t>
      </w:r>
    </w:p>
    <w:p w14:paraId="581B5EE4" w14:textId="77777777" w:rsidR="00463675" w:rsidRPr="00E657C5" w:rsidRDefault="00463675">
      <w:pPr>
        <w:rPr>
          <w:rFonts w:ascii="Arial" w:hAnsi="Arial" w:cs="Arial"/>
        </w:rPr>
      </w:pPr>
    </w:p>
    <w:p w14:paraId="2D1426EC" w14:textId="34D6DC0C" w:rsidR="00463675" w:rsidRPr="00937C01" w:rsidRDefault="00463675" w:rsidP="000F4E43">
      <w:pPr>
        <w:pStyle w:val="ac"/>
      </w:pPr>
      <w:r w:rsidRPr="000F4E43">
        <w:t>Title:</w:t>
      </w:r>
      <w:r w:rsidRPr="000F4E43">
        <w:tab/>
      </w:r>
      <w:r w:rsidR="00BF515F">
        <w:t xml:space="preserve">Draft </w:t>
      </w:r>
      <w:r w:rsidR="00265035">
        <w:rPr>
          <w:rFonts w:asciiTheme="minorEastAsia" w:eastAsiaTheme="minorEastAsia" w:hAnsiTheme="minorEastAsia"/>
          <w:lang w:eastAsia="ko-KR"/>
        </w:rPr>
        <w:t>r</w:t>
      </w:r>
      <w:r w:rsidR="00310045" w:rsidRPr="00310045">
        <w:t xml:space="preserve">eply LS on </w:t>
      </w:r>
      <w:r w:rsidR="00E50BF1">
        <w:t>simultaneous CSI-RS</w:t>
      </w:r>
    </w:p>
    <w:p w14:paraId="7925FA42" w14:textId="0A63009D" w:rsidR="00463675" w:rsidRPr="00937C01" w:rsidRDefault="00463675" w:rsidP="000F4E43">
      <w:pPr>
        <w:pStyle w:val="ac"/>
      </w:pPr>
      <w:r w:rsidRPr="00937C01">
        <w:t>Response to:</w:t>
      </w:r>
      <w:r w:rsidRPr="00937C01">
        <w:tab/>
      </w:r>
      <w:r w:rsidR="00E50BF1" w:rsidRPr="00B2078B">
        <w:rPr>
          <w:bCs w:val="0"/>
        </w:rPr>
        <w:t xml:space="preserve">LS </w:t>
      </w:r>
      <w:r w:rsidR="00E50BF1" w:rsidRPr="00B935FA">
        <w:rPr>
          <w:bCs w:val="0"/>
        </w:rPr>
        <w:t>on the use of simultaneous CSI-RS resources</w:t>
      </w:r>
      <w:r w:rsidR="00E50BF1">
        <w:rPr>
          <w:bCs w:val="0"/>
        </w:rPr>
        <w:t xml:space="preserve"> and ports</w:t>
      </w:r>
      <w:r w:rsidR="00022ADF">
        <w:t xml:space="preserve"> (R</w:t>
      </w:r>
      <w:r w:rsidR="00E84393">
        <w:t>2</w:t>
      </w:r>
      <w:r w:rsidR="00022ADF">
        <w:t>-20</w:t>
      </w:r>
      <w:r w:rsidR="00E50BF1">
        <w:t>11274</w:t>
      </w:r>
      <w:r w:rsidR="00022ADF">
        <w:t>)</w:t>
      </w:r>
    </w:p>
    <w:p w14:paraId="40FE9D9A" w14:textId="152D6469" w:rsidR="00463675" w:rsidRPr="00937C01" w:rsidRDefault="00463675" w:rsidP="000F4E43">
      <w:pPr>
        <w:pStyle w:val="ac"/>
      </w:pPr>
      <w:r w:rsidRPr="00937C01">
        <w:t>Release:</w:t>
      </w:r>
      <w:r w:rsidRPr="00937C01">
        <w:tab/>
      </w:r>
      <w:r w:rsidR="00E50BF1">
        <w:t>Rel-15</w:t>
      </w:r>
    </w:p>
    <w:p w14:paraId="02F0FEE1" w14:textId="1772B26C" w:rsidR="00463675" w:rsidRPr="00937C01" w:rsidRDefault="00463675" w:rsidP="000F4E43">
      <w:pPr>
        <w:pStyle w:val="ac"/>
      </w:pPr>
      <w:r w:rsidRPr="00937C01">
        <w:t>Work Item:</w:t>
      </w:r>
      <w:r w:rsidRPr="00937C01">
        <w:tab/>
      </w:r>
      <w:r w:rsidR="00E50BF1">
        <w:rPr>
          <w:lang w:val="en-US"/>
        </w:rPr>
        <w:t>NR_newRAT-Core</w:t>
      </w:r>
    </w:p>
    <w:p w14:paraId="726EC0B9" w14:textId="77777777" w:rsidR="00463675" w:rsidRPr="00937C0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DE461E3" w14:textId="72311EF1" w:rsidR="00463675" w:rsidRPr="00937C01" w:rsidRDefault="00463675" w:rsidP="000F4E43">
      <w:pPr>
        <w:pStyle w:val="Source"/>
      </w:pPr>
      <w:r w:rsidRPr="00937C01">
        <w:t>Source:</w:t>
      </w:r>
      <w:r w:rsidRPr="00937C01">
        <w:tab/>
      </w:r>
      <w:r w:rsidR="00916CC0" w:rsidRPr="00937C01">
        <w:rPr>
          <w:b w:val="0"/>
        </w:rPr>
        <w:t>RAN</w:t>
      </w:r>
      <w:r w:rsidR="00E50BF1">
        <w:rPr>
          <w:b w:val="0"/>
        </w:rPr>
        <w:t>1</w:t>
      </w:r>
    </w:p>
    <w:p w14:paraId="5D8C026D" w14:textId="77777777" w:rsidR="00463675" w:rsidRPr="00937C01" w:rsidRDefault="00463675" w:rsidP="000F4E43">
      <w:pPr>
        <w:pStyle w:val="Source"/>
      </w:pPr>
      <w:r w:rsidRPr="00937C01">
        <w:t>To:</w:t>
      </w:r>
      <w:r w:rsidRPr="00937C01">
        <w:tab/>
      </w:r>
      <w:r w:rsidR="00916CC0" w:rsidRPr="00937C01">
        <w:rPr>
          <w:b w:val="0"/>
        </w:rPr>
        <w:t>RAN2</w:t>
      </w:r>
    </w:p>
    <w:p w14:paraId="5F45FBF1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ADF3F6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190B0C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6DBACDF" w14:textId="1C54EC4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50BF1">
        <w:rPr>
          <w:bCs/>
        </w:rPr>
        <w:t>Youngrok Jang</w:t>
      </w:r>
    </w:p>
    <w:p w14:paraId="5D4DEB15" w14:textId="3ADB2032" w:rsidR="00463675" w:rsidRPr="00022ADF" w:rsidRDefault="00463675" w:rsidP="00022ADF">
      <w:pPr>
        <w:pStyle w:val="7"/>
        <w:tabs>
          <w:tab w:val="left" w:pos="2268"/>
        </w:tabs>
        <w:ind w:left="567"/>
        <w:rPr>
          <w:rFonts w:eastAsia="바탕" w:cs="Arial"/>
          <w:lang w:val="fr-FR"/>
        </w:rPr>
      </w:pPr>
      <w:r w:rsidRPr="00022ADF">
        <w:rPr>
          <w:rFonts w:eastAsia="바탕" w:cs="Arial"/>
          <w:lang w:val="fr-FR"/>
        </w:rPr>
        <w:t>E-mail Address:</w:t>
      </w:r>
      <w:r w:rsidRPr="00022ADF">
        <w:rPr>
          <w:rFonts w:eastAsia="바탕" w:cs="Arial"/>
          <w:lang w:val="fr-FR"/>
        </w:rPr>
        <w:tab/>
      </w:r>
      <w:r w:rsidR="00022ADF">
        <w:rPr>
          <w:rFonts w:eastAsia="바탕" w:cs="Arial"/>
          <w:lang w:val="fr-FR"/>
        </w:rPr>
        <w:tab/>
      </w:r>
      <w:r w:rsidR="00E50BF1">
        <w:rPr>
          <w:rFonts w:eastAsia="바탕" w:cs="Arial"/>
          <w:lang w:val="fr-FR"/>
        </w:rPr>
        <w:t>yr.jang</w:t>
      </w:r>
      <w:r w:rsidR="00022ADF" w:rsidRPr="00022ADF">
        <w:rPr>
          <w:rFonts w:eastAsia="바탕" w:cs="Arial"/>
          <w:lang w:val="fr-FR"/>
        </w:rPr>
        <w:t>@samsung.com</w:t>
      </w:r>
    </w:p>
    <w:p w14:paraId="11407686" w14:textId="2C47ED5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BF1A5C1" w14:textId="77777777" w:rsidR="00022ADF" w:rsidRDefault="00022ADF" w:rsidP="00022AD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E68DEFF" w14:textId="77777777" w:rsidR="00022ADF" w:rsidRPr="00022ADF" w:rsidRDefault="00022ADF">
      <w:pPr>
        <w:spacing w:after="60"/>
        <w:ind w:left="1985" w:hanging="1985"/>
        <w:rPr>
          <w:rFonts w:ascii="Arial" w:hAnsi="Arial" w:cs="Arial"/>
          <w:b/>
        </w:rPr>
      </w:pPr>
    </w:p>
    <w:p w14:paraId="710FA9C0" w14:textId="0E16F194" w:rsidR="00463675" w:rsidRPr="000F4E43" w:rsidRDefault="00463675" w:rsidP="000F4E43">
      <w:pPr>
        <w:pStyle w:val="ac"/>
      </w:pPr>
      <w:r w:rsidRPr="000F4E43">
        <w:t>Attachments:</w:t>
      </w:r>
      <w:r w:rsidR="00022ADF" w:rsidRPr="00022ADF">
        <w:t xml:space="preserve"> </w:t>
      </w:r>
      <w:r w:rsidR="00022ADF">
        <w:tab/>
      </w:r>
      <w:r w:rsidR="00022ADF" w:rsidRPr="00385529">
        <w:t>-</w:t>
      </w:r>
    </w:p>
    <w:p w14:paraId="00F0180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5D5652F" w14:textId="77777777" w:rsidR="00463675" w:rsidRPr="000F4E43" w:rsidRDefault="00463675">
      <w:pPr>
        <w:rPr>
          <w:rFonts w:ascii="Arial" w:hAnsi="Arial" w:cs="Arial"/>
        </w:rPr>
      </w:pPr>
    </w:p>
    <w:p w14:paraId="369783D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DAA4E59" w14:textId="5C3510E0" w:rsidR="00463675" w:rsidRPr="00937C01" w:rsidRDefault="002331F4">
      <w:pPr>
        <w:rPr>
          <w:rFonts w:ascii="Arial" w:hAnsi="Arial" w:cs="Arial"/>
          <w:i/>
          <w:iCs/>
        </w:rPr>
      </w:pPr>
      <w:r w:rsidRPr="00937C01">
        <w:rPr>
          <w:rFonts w:ascii="Arial" w:hAnsi="Arial" w:cs="Arial"/>
        </w:rPr>
        <w:t xml:space="preserve">RAN1 would like to provide </w:t>
      </w:r>
      <w:r w:rsidR="00937C01" w:rsidRPr="00937C01">
        <w:rPr>
          <w:rFonts w:ascii="Arial" w:hAnsi="Arial" w:cs="Arial"/>
        </w:rPr>
        <w:t>replies</w:t>
      </w:r>
      <w:r w:rsidRPr="00937C01">
        <w:rPr>
          <w:rFonts w:ascii="Arial" w:hAnsi="Arial" w:cs="Arial"/>
        </w:rPr>
        <w:t xml:space="preserve"> on the </w:t>
      </w:r>
      <w:r w:rsidR="00937C01" w:rsidRPr="00937C01">
        <w:rPr>
          <w:rFonts w:ascii="Arial" w:hAnsi="Arial" w:cs="Arial"/>
        </w:rPr>
        <w:t xml:space="preserve">following </w:t>
      </w:r>
      <w:r w:rsidRPr="00937C01">
        <w:rPr>
          <w:rFonts w:ascii="Arial" w:hAnsi="Arial" w:cs="Arial"/>
        </w:rPr>
        <w:t>questions from RAN2 in R2-</w:t>
      </w:r>
      <w:r w:rsidR="006F3C34">
        <w:rPr>
          <w:rFonts w:ascii="Arial" w:hAnsi="Arial" w:cs="Arial"/>
        </w:rPr>
        <w:t>20</w:t>
      </w:r>
      <w:r w:rsidR="00B84A4C">
        <w:rPr>
          <w:rFonts w:ascii="Arial" w:hAnsi="Arial" w:cs="Arial"/>
        </w:rPr>
        <w:t>11274</w:t>
      </w:r>
      <w:r w:rsidR="00937C01" w:rsidRPr="00937C01">
        <w:rPr>
          <w:rFonts w:ascii="Arial" w:hAnsi="Arial" w:cs="Arial"/>
        </w:rPr>
        <w:t>:</w:t>
      </w:r>
    </w:p>
    <w:p w14:paraId="6E3EB826" w14:textId="64AFFB73" w:rsidR="00FA6353" w:rsidRPr="006B63C7" w:rsidRDefault="00FA6353" w:rsidP="00FA6353">
      <w:pPr>
        <w:pStyle w:val="a3"/>
        <w:rPr>
          <w:rFonts w:ascii="Arial" w:hAnsi="Arial" w:cs="Arial"/>
          <w:b/>
          <w:lang w:eastAsia="ko-KR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5F78" w14:paraId="559C9B1B" w14:textId="77777777" w:rsidTr="00175F78">
        <w:tc>
          <w:tcPr>
            <w:tcW w:w="9629" w:type="dxa"/>
          </w:tcPr>
          <w:p w14:paraId="60E53E87" w14:textId="30DF9835" w:rsidR="00175F78" w:rsidRPr="00B84A4C" w:rsidRDefault="00E84393" w:rsidP="00B84A4C">
            <w:pPr>
              <w:jc w:val="both"/>
              <w:rPr>
                <w:rFonts w:ascii="Arial" w:eastAsia="Calibri" w:hAnsi="Arial" w:cs="Arial"/>
              </w:rPr>
            </w:pPr>
            <w:r w:rsidRPr="00E65316">
              <w:rPr>
                <w:rFonts w:ascii="Arial" w:hAnsi="Arial" w:cs="Arial"/>
                <w:b/>
                <w:lang w:eastAsia="zh-CN"/>
              </w:rPr>
              <w:t>Questio</w:t>
            </w:r>
            <w:r w:rsidRPr="00E65316">
              <w:rPr>
                <w:rFonts w:ascii="Arial" w:hAnsi="Arial" w:cs="Arial" w:hint="eastAsia"/>
                <w:b/>
                <w:lang w:eastAsia="zh-CN"/>
              </w:rPr>
              <w:t>n</w:t>
            </w:r>
            <w:r w:rsidRPr="00E65316">
              <w:rPr>
                <w:rFonts w:ascii="Arial" w:hAnsi="Arial" w:cs="Arial"/>
                <w:b/>
                <w:lang w:eastAsia="zh-CN"/>
              </w:rPr>
              <w:t xml:space="preserve">: </w:t>
            </w:r>
            <w:r w:rsidR="00B84A4C" w:rsidRPr="00C71082">
              <w:rPr>
                <w:rFonts w:ascii="Arial" w:eastAsia="Calibri" w:hAnsi="Arial" w:cs="Arial"/>
              </w:rPr>
              <w:t>RAN2 would like to ask whether</w:t>
            </w:r>
            <w:r w:rsidR="00B84A4C">
              <w:rPr>
                <w:rFonts w:ascii="Arial" w:eastAsia="Calibri" w:hAnsi="Arial" w:cs="Arial"/>
              </w:rPr>
              <w:t xml:space="preserve"> the fields </w:t>
            </w:r>
            <w:r w:rsidR="00B84A4C" w:rsidRPr="00D666E8">
              <w:rPr>
                <w:rFonts w:ascii="Arial" w:eastAsia="Calibri" w:hAnsi="Arial" w:cs="Arial"/>
                <w:i/>
                <w:iCs/>
              </w:rPr>
              <w:t>maxNumberSimultaneousNZP-CSI-RS-ActBWP-AllCC</w:t>
            </w:r>
            <w:r w:rsidR="00B84A4C">
              <w:rPr>
                <w:rFonts w:ascii="Arial" w:eastAsia="Calibri" w:hAnsi="Arial" w:cs="Arial"/>
                <w:i/>
                <w:iCs/>
              </w:rPr>
              <w:t xml:space="preserve"> </w:t>
            </w:r>
            <w:r w:rsidR="00B84A4C">
              <w:rPr>
                <w:rFonts w:ascii="Arial" w:eastAsia="Calibri" w:hAnsi="Arial" w:cs="Arial"/>
              </w:rPr>
              <w:t xml:space="preserve">and </w:t>
            </w:r>
            <w:r w:rsidR="00B84A4C" w:rsidRPr="00D666E8">
              <w:rPr>
                <w:rFonts w:ascii="Arial" w:eastAsia="Calibri" w:hAnsi="Arial" w:cs="Arial"/>
                <w:i/>
                <w:iCs/>
              </w:rPr>
              <w:t>totalNumberPortsSimultaneousNZP-CSI-RS</w:t>
            </w:r>
            <w:r w:rsidR="00B84A4C">
              <w:rPr>
                <w:rFonts w:ascii="Arial" w:eastAsia="Calibri" w:hAnsi="Arial" w:cs="Arial"/>
                <w:i/>
                <w:iCs/>
              </w:rPr>
              <w:t xml:space="preserve"> </w:t>
            </w:r>
            <w:r w:rsidR="00B84A4C" w:rsidRPr="00515208">
              <w:rPr>
                <w:rFonts w:ascii="Arial" w:eastAsia="Calibri" w:hAnsi="Arial" w:cs="Arial"/>
              </w:rPr>
              <w:t>are</w:t>
            </w:r>
            <w:r w:rsidR="00B84A4C">
              <w:rPr>
                <w:rFonts w:ascii="Arial" w:eastAsia="Calibri" w:hAnsi="Arial" w:cs="Arial"/>
                <w:i/>
                <w:iCs/>
              </w:rPr>
              <w:t xml:space="preserve"> </w:t>
            </w:r>
            <w:r w:rsidR="00B84A4C">
              <w:rPr>
                <w:rFonts w:ascii="Arial" w:eastAsia="Calibri" w:hAnsi="Arial" w:cs="Arial"/>
              </w:rPr>
              <w:t>supposed to indicate:</w:t>
            </w:r>
            <w:r w:rsidR="00B84A4C" w:rsidRPr="008A3FDF">
              <w:rPr>
                <w:rFonts w:ascii="Arial" w:eastAsia="Calibri" w:hAnsi="Arial" w:cs="Arial"/>
              </w:rPr>
              <w:t xml:space="preserve"> </w:t>
            </w:r>
            <w:r w:rsidR="00B84A4C" w:rsidRPr="00914E91">
              <w:rPr>
                <w:rFonts w:ascii="Arial" w:eastAsia="Calibri" w:hAnsi="Arial" w:cs="Arial"/>
              </w:rPr>
              <w:t xml:space="preserve">the number of </w:t>
            </w:r>
            <w:r w:rsidR="00B84A4C" w:rsidRPr="00914E91">
              <w:rPr>
                <w:rFonts w:ascii="Arial" w:eastAsia="Calibri" w:hAnsi="Arial" w:cs="Arial"/>
                <w:b/>
                <w:bCs/>
              </w:rPr>
              <w:t>active</w:t>
            </w:r>
            <w:r w:rsidR="00B84A4C" w:rsidRPr="00914E91">
              <w:rPr>
                <w:rFonts w:ascii="Arial" w:eastAsia="Calibri" w:hAnsi="Arial" w:cs="Arial"/>
              </w:rPr>
              <w:t xml:space="preserve"> CSI-RS resources and ports,</w:t>
            </w:r>
            <w:r w:rsidR="00B84A4C">
              <w:rPr>
                <w:rFonts w:ascii="Arial" w:eastAsia="Calibri" w:hAnsi="Arial" w:cs="Arial"/>
              </w:rPr>
              <w:t xml:space="preserve"> respectively; or the number of </w:t>
            </w:r>
            <w:r w:rsidR="00B84A4C" w:rsidRPr="00526384">
              <w:rPr>
                <w:rFonts w:ascii="Arial" w:eastAsia="Calibri" w:hAnsi="Arial" w:cs="Arial"/>
                <w:b/>
                <w:bCs/>
              </w:rPr>
              <w:t>configured</w:t>
            </w:r>
            <w:r w:rsidR="00B84A4C">
              <w:rPr>
                <w:rFonts w:ascii="Arial" w:eastAsia="Calibri" w:hAnsi="Arial" w:cs="Arial"/>
              </w:rPr>
              <w:t xml:space="preserve"> CSI-RS resources and ports (</w:t>
            </w:r>
            <w:r w:rsidR="00B84A4C" w:rsidRPr="00285268">
              <w:rPr>
                <w:rFonts w:ascii="Arial" w:eastAsia="Calibri" w:hAnsi="Arial" w:cs="Arial"/>
              </w:rPr>
              <w:t>including active CSI-RS resources and ports)</w:t>
            </w:r>
            <w:r w:rsidR="00B84A4C">
              <w:rPr>
                <w:rFonts w:ascii="Arial" w:eastAsia="Calibri" w:hAnsi="Arial" w:cs="Arial"/>
              </w:rPr>
              <w:t>, respectively?</w:t>
            </w:r>
          </w:p>
        </w:tc>
      </w:tr>
    </w:tbl>
    <w:p w14:paraId="73F74162" w14:textId="175B908C" w:rsidR="00074FC2" w:rsidRPr="00A86B59" w:rsidRDefault="00074FC2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08F1352A" w14:textId="77777777" w:rsidR="00A215F2" w:rsidRDefault="00E348AB" w:rsidP="001C4647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E348AB">
        <w:rPr>
          <w:rFonts w:ascii="Arial" w:hAnsi="Arial" w:cs="Arial" w:hint="eastAsia"/>
          <w:b/>
          <w:lang w:eastAsia="ko-KR"/>
        </w:rPr>
        <w:t>Answer</w:t>
      </w:r>
      <w:r>
        <w:rPr>
          <w:rFonts w:ascii="Arial" w:hAnsi="Arial" w:cs="Arial"/>
          <w:b/>
          <w:lang w:eastAsia="ko-KR"/>
        </w:rPr>
        <w:t xml:space="preserve"> to Q</w:t>
      </w:r>
      <w:r w:rsidR="00E84393">
        <w:rPr>
          <w:rFonts w:ascii="Arial" w:hAnsi="Arial" w:cs="Arial"/>
          <w:b/>
          <w:lang w:eastAsia="ko-KR"/>
        </w:rPr>
        <w:t>uestion</w:t>
      </w:r>
      <w:r>
        <w:rPr>
          <w:rFonts w:ascii="Arial" w:hAnsi="Arial" w:cs="Arial" w:hint="eastAsia"/>
          <w:lang w:eastAsia="ko-KR"/>
        </w:rPr>
        <w:t xml:space="preserve">: </w:t>
      </w:r>
    </w:p>
    <w:p w14:paraId="64D43D29" w14:textId="77777777" w:rsidR="00A215F2" w:rsidRDefault="00A215F2" w:rsidP="001C4647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23C60E12" w14:textId="47A38A5B" w:rsidR="00A215F2" w:rsidRPr="00A215F2" w:rsidRDefault="00A215F2" w:rsidP="001C4647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RAN1 understands that the answer is the number of </w:t>
      </w:r>
      <w:r w:rsidRPr="00A215F2">
        <w:rPr>
          <w:rFonts w:ascii="Arial" w:hAnsi="Arial" w:cs="Arial"/>
          <w:b/>
          <w:lang w:eastAsia="ko-KR"/>
        </w:rPr>
        <w:t>active</w:t>
      </w:r>
      <w:r>
        <w:rPr>
          <w:rFonts w:ascii="Arial" w:hAnsi="Arial" w:cs="Arial"/>
          <w:lang w:eastAsia="ko-KR"/>
        </w:rPr>
        <w:t xml:space="preserve"> CSI-RS resources and ports, respectively. </w:t>
      </w:r>
      <w:r>
        <w:rPr>
          <w:rFonts w:ascii="Arial" w:hAnsi="Arial" w:cs="Arial" w:hint="eastAsia"/>
          <w:lang w:eastAsia="ko-KR"/>
        </w:rPr>
        <w:t xml:space="preserve">Since the </w:t>
      </w:r>
      <w:r>
        <w:rPr>
          <w:rFonts w:ascii="Arial" w:hAnsi="Arial" w:cs="Arial"/>
          <w:lang w:eastAsia="ko-KR"/>
        </w:rPr>
        <w:t xml:space="preserve">UE capabilities </w:t>
      </w:r>
      <w:r w:rsidRPr="00A215F2">
        <w:rPr>
          <w:rFonts w:ascii="Arial" w:hAnsi="Arial" w:cs="Arial"/>
          <w:i/>
          <w:lang w:eastAsia="ko-KR"/>
        </w:rPr>
        <w:t>maxConfigNumberNZP-CSI-RS-PerCC</w:t>
      </w:r>
      <w:r w:rsidRPr="00A215F2">
        <w:rPr>
          <w:rFonts w:ascii="Arial" w:hAnsi="Arial" w:cs="Arial"/>
          <w:lang w:eastAsia="ko-KR"/>
        </w:rPr>
        <w:t xml:space="preserve"> and </w:t>
      </w:r>
      <w:r w:rsidRPr="00A215F2">
        <w:rPr>
          <w:rFonts w:ascii="Arial" w:hAnsi="Arial" w:cs="Arial"/>
          <w:i/>
          <w:lang w:eastAsia="ko-KR"/>
        </w:rPr>
        <w:t>maxNumberSimultaneousNZP-CSI-RS-PerCC</w:t>
      </w:r>
      <w:r w:rsidRPr="00A215F2">
        <w:rPr>
          <w:rFonts w:ascii="Arial" w:hAnsi="Arial" w:cs="Arial"/>
          <w:lang w:eastAsia="ko-KR"/>
        </w:rPr>
        <w:t xml:space="preserve"> are defined separately, RAN1 understand</w:t>
      </w:r>
      <w:r>
        <w:rPr>
          <w:rFonts w:ascii="Arial" w:hAnsi="Arial" w:cs="Arial"/>
          <w:lang w:eastAsia="ko-KR"/>
        </w:rPr>
        <w:t>s</w:t>
      </w:r>
      <w:r w:rsidRPr="00A215F2">
        <w:rPr>
          <w:rFonts w:ascii="Arial" w:hAnsi="Arial" w:cs="Arial"/>
          <w:lang w:eastAsia="ko-KR"/>
        </w:rPr>
        <w:t xml:space="preserve"> that </w:t>
      </w:r>
      <w:r w:rsidR="00E41106" w:rsidRPr="00A215F2">
        <w:rPr>
          <w:rFonts w:ascii="Arial" w:hAnsi="Arial" w:cs="Arial"/>
          <w:lang w:eastAsia="ko-KR"/>
        </w:rPr>
        <w:t>the maximum number of configured</w:t>
      </w:r>
      <w:r w:rsidR="00E41106">
        <w:rPr>
          <w:rFonts w:ascii="Arial" w:hAnsi="Arial" w:cs="Arial"/>
          <w:lang w:eastAsia="ko-KR"/>
        </w:rPr>
        <w:t xml:space="preserve"> CSI-RS resources is denoted by </w:t>
      </w:r>
      <w:r w:rsidRPr="00A215F2">
        <w:rPr>
          <w:rFonts w:ascii="Arial" w:hAnsi="Arial" w:cs="Arial"/>
          <w:i/>
          <w:lang w:eastAsia="ko-KR"/>
        </w:rPr>
        <w:t>maxConfigNumberNZP-CSI-RS-PerCC</w:t>
      </w:r>
      <w:r w:rsidR="00E41106">
        <w:rPr>
          <w:rFonts w:ascii="Arial" w:hAnsi="Arial" w:cs="Arial"/>
          <w:lang w:eastAsia="ko-KR"/>
        </w:rPr>
        <w:t xml:space="preserve">, not by </w:t>
      </w:r>
      <w:r w:rsidRPr="00A215F2">
        <w:rPr>
          <w:rFonts w:ascii="Arial" w:hAnsi="Arial" w:cs="Arial"/>
          <w:i/>
          <w:lang w:eastAsia="ko-KR"/>
        </w:rPr>
        <w:t>maxNumberSimultaneousNZP-CSI-RS-PerCC</w:t>
      </w:r>
      <w:r w:rsidR="00E41106">
        <w:rPr>
          <w:rFonts w:ascii="Arial" w:hAnsi="Arial" w:cs="Arial"/>
          <w:lang w:eastAsia="ko-KR"/>
        </w:rPr>
        <w:t xml:space="preserve">, which </w:t>
      </w:r>
      <w:r w:rsidRPr="00A215F2">
        <w:rPr>
          <w:rFonts w:ascii="Arial" w:hAnsi="Arial" w:cs="Arial"/>
          <w:lang w:eastAsia="ko-KR"/>
        </w:rPr>
        <w:t xml:space="preserve">denotes the maximum number of active </w:t>
      </w:r>
      <w:r>
        <w:rPr>
          <w:rFonts w:ascii="Arial" w:hAnsi="Arial" w:cs="Arial"/>
          <w:lang w:eastAsia="ko-KR"/>
        </w:rPr>
        <w:t>CSI-RS resources</w:t>
      </w:r>
      <w:r w:rsidRPr="00A215F2">
        <w:rPr>
          <w:rFonts w:ascii="Arial" w:hAnsi="Arial" w:cs="Arial"/>
          <w:lang w:eastAsia="ko-KR"/>
        </w:rPr>
        <w:t xml:space="preserve">. Also, in addition to the limits signalled by </w:t>
      </w:r>
      <w:r w:rsidRPr="00A215F2">
        <w:rPr>
          <w:rFonts w:ascii="Arial" w:hAnsi="Arial" w:cs="Arial"/>
          <w:i/>
          <w:lang w:eastAsia="ko-KR"/>
        </w:rPr>
        <w:t>maxNumberSimultaneousNZP-CSI-RS-PerCC</w:t>
      </w:r>
      <w:r w:rsidRPr="00A215F2">
        <w:rPr>
          <w:rFonts w:ascii="Arial" w:hAnsi="Arial" w:cs="Arial"/>
          <w:lang w:eastAsia="ko-KR"/>
        </w:rPr>
        <w:t xml:space="preserve">, the network applies a limit signalled </w:t>
      </w:r>
      <w:r w:rsidRPr="00A215F2">
        <w:rPr>
          <w:rFonts w:ascii="Arial" w:hAnsi="Arial" w:cs="Arial"/>
          <w:i/>
          <w:lang w:eastAsia="ko-KR"/>
        </w:rPr>
        <w:t>maxNumberSimultaneousNZP-CSI-RS-ActBWP-AllCC</w:t>
      </w:r>
      <w:r w:rsidRPr="00A215F2">
        <w:rPr>
          <w:rFonts w:ascii="Arial" w:hAnsi="Arial" w:cs="Arial"/>
          <w:lang w:eastAsia="ko-KR"/>
        </w:rPr>
        <w:t xml:space="preserve">. Hence, the UE capability </w:t>
      </w:r>
      <w:r w:rsidRPr="00A215F2">
        <w:rPr>
          <w:rFonts w:ascii="Arial" w:hAnsi="Arial" w:cs="Arial"/>
          <w:i/>
          <w:lang w:eastAsia="ko-KR"/>
        </w:rPr>
        <w:t>maxNumberSimultaneousNZP-CSI-RS-ActBWP-AllCC</w:t>
      </w:r>
      <w:r w:rsidRPr="00A215F2">
        <w:rPr>
          <w:rFonts w:ascii="Arial" w:hAnsi="Arial" w:cs="Arial"/>
          <w:lang w:eastAsia="ko-KR"/>
        </w:rPr>
        <w:t xml:space="preserve"> </w:t>
      </w:r>
      <w:r w:rsidR="00E41106">
        <w:rPr>
          <w:rFonts w:ascii="Arial" w:hAnsi="Arial" w:cs="Arial"/>
          <w:lang w:eastAsia="ko-KR"/>
        </w:rPr>
        <w:t xml:space="preserve">also </w:t>
      </w:r>
      <w:r w:rsidRPr="00A215F2">
        <w:rPr>
          <w:rFonts w:ascii="Arial" w:hAnsi="Arial" w:cs="Arial"/>
          <w:lang w:eastAsia="ko-KR"/>
        </w:rPr>
        <w:t>indicates the number of active CSI-RS resources.</w:t>
      </w:r>
      <w:r w:rsidR="00E41106">
        <w:rPr>
          <w:rFonts w:ascii="Arial" w:hAnsi="Arial" w:cs="Arial"/>
          <w:lang w:eastAsia="ko-KR"/>
        </w:rPr>
        <w:t xml:space="preserve"> Similar understanding can be applied to the number of CSI-RS ports.</w:t>
      </w:r>
    </w:p>
    <w:p w14:paraId="6B814792" w14:textId="77777777" w:rsidR="00A215F2" w:rsidRDefault="00A215F2">
      <w:pPr>
        <w:spacing w:after="120"/>
        <w:rPr>
          <w:rFonts w:ascii="Arial" w:hAnsi="Arial" w:cs="Arial"/>
          <w:b/>
        </w:rPr>
      </w:pPr>
    </w:p>
    <w:p w14:paraId="46FC5F8D" w14:textId="4B1B25AD" w:rsidR="00463675" w:rsidRPr="00937C01" w:rsidRDefault="00463675">
      <w:pPr>
        <w:spacing w:after="120"/>
        <w:rPr>
          <w:rFonts w:ascii="Arial" w:hAnsi="Arial" w:cs="Arial"/>
          <w:b/>
        </w:rPr>
      </w:pPr>
      <w:r w:rsidRPr="00937C01">
        <w:rPr>
          <w:rFonts w:ascii="Arial" w:hAnsi="Arial" w:cs="Arial"/>
          <w:b/>
        </w:rPr>
        <w:t>2. Actions:</w:t>
      </w:r>
    </w:p>
    <w:p w14:paraId="5AEA882D" w14:textId="77777777" w:rsidR="00463675" w:rsidRPr="00937C0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37C01">
        <w:rPr>
          <w:rFonts w:ascii="Arial" w:hAnsi="Arial" w:cs="Arial"/>
          <w:b/>
        </w:rPr>
        <w:t xml:space="preserve">To </w:t>
      </w:r>
      <w:r w:rsidR="00916CC0" w:rsidRPr="00937C01">
        <w:rPr>
          <w:rFonts w:ascii="Arial" w:hAnsi="Arial" w:cs="Arial"/>
          <w:b/>
        </w:rPr>
        <w:t>RAN2</w:t>
      </w:r>
    </w:p>
    <w:p w14:paraId="72770C06" w14:textId="77777777" w:rsidR="00463675" w:rsidRPr="004F65EB" w:rsidRDefault="00463675" w:rsidP="004F65EB">
      <w:pPr>
        <w:spacing w:after="120"/>
        <w:ind w:left="993" w:hanging="993"/>
        <w:rPr>
          <w:rFonts w:ascii="Arial" w:hAnsi="Arial" w:cs="Arial"/>
        </w:rPr>
      </w:pPr>
      <w:r w:rsidRPr="00937C01">
        <w:rPr>
          <w:rFonts w:ascii="Arial" w:hAnsi="Arial" w:cs="Arial"/>
          <w:b/>
        </w:rPr>
        <w:t xml:space="preserve">ACTION: </w:t>
      </w:r>
      <w:r w:rsidRPr="00937C01">
        <w:rPr>
          <w:rFonts w:ascii="Arial" w:hAnsi="Arial" w:cs="Arial"/>
          <w:b/>
        </w:rPr>
        <w:tab/>
      </w:r>
      <w:r w:rsidR="00916CC0" w:rsidRPr="00937C01">
        <w:rPr>
          <w:rFonts w:ascii="Arial" w:hAnsi="Arial" w:cs="Arial"/>
        </w:rPr>
        <w:t>RAN1 respectfully</w:t>
      </w:r>
      <w:r w:rsidRPr="00937C01">
        <w:rPr>
          <w:rFonts w:ascii="Arial" w:hAnsi="Arial" w:cs="Arial"/>
        </w:rPr>
        <w:t xml:space="preserve"> asks </w:t>
      </w:r>
      <w:r w:rsidR="00916CC0" w:rsidRPr="00937C01">
        <w:rPr>
          <w:rFonts w:ascii="Arial" w:hAnsi="Arial" w:cs="Arial"/>
        </w:rPr>
        <w:t>RAN2 to take the above information into account in their further work</w:t>
      </w:r>
    </w:p>
    <w:p w14:paraId="5C152EAD" w14:textId="77777777" w:rsidR="00463675" w:rsidRPr="00937C01" w:rsidRDefault="00463675">
      <w:pPr>
        <w:spacing w:after="120"/>
        <w:ind w:left="993" w:hanging="993"/>
        <w:rPr>
          <w:rFonts w:ascii="Arial" w:hAnsi="Arial" w:cs="Arial"/>
        </w:rPr>
      </w:pPr>
    </w:p>
    <w:p w14:paraId="33AC7D4A" w14:textId="77777777" w:rsidR="00463675" w:rsidRPr="00937C01" w:rsidRDefault="004F65E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</w:t>
      </w:r>
      <w:r w:rsidR="00463675" w:rsidRPr="00937C01">
        <w:rPr>
          <w:rFonts w:ascii="Arial" w:hAnsi="Arial" w:cs="Arial"/>
          <w:b/>
        </w:rPr>
        <w:t xml:space="preserve"> Meetings:</w:t>
      </w:r>
    </w:p>
    <w:p w14:paraId="595313C2" w14:textId="56D09729" w:rsidR="00454F62" w:rsidRDefault="00272AE7" w:rsidP="00930B24">
      <w:pPr>
        <w:tabs>
          <w:tab w:val="left" w:pos="4480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104-Bis-e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  <w:t>April 12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20,</w:t>
      </w:r>
      <w:r w:rsidRPr="00C8484A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e-Meeting</w:t>
      </w:r>
    </w:p>
    <w:p w14:paraId="6F010374" w14:textId="5FF98689" w:rsidR="00936B19" w:rsidRDefault="00936B19" w:rsidP="00936B19">
      <w:pPr>
        <w:tabs>
          <w:tab w:val="left" w:pos="4510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eastAsia="zh-CN"/>
        </w:rPr>
        <w:t>TSG RAN WG1 Meeting #105-e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ko-KR"/>
        </w:rPr>
        <w:t>M</w:t>
      </w:r>
      <w:r>
        <w:rPr>
          <w:rFonts w:ascii="Arial" w:hAnsi="Arial" w:cs="Arial"/>
          <w:bCs/>
          <w:lang w:eastAsia="ko-KR"/>
        </w:rPr>
        <w:t xml:space="preserve">ay </w:t>
      </w:r>
      <w:r>
        <w:rPr>
          <w:rFonts w:ascii="Arial" w:hAnsi="Arial" w:cs="Arial"/>
          <w:bCs/>
          <w:lang w:eastAsia="zh-CN"/>
        </w:rPr>
        <w:t xml:space="preserve">19 </w:t>
      </w:r>
      <w:r>
        <w:rPr>
          <w:rFonts w:ascii="Arial" w:hAnsi="Arial" w:cs="Arial"/>
          <w:bCs/>
          <w:lang w:eastAsia="zh-CN"/>
        </w:rPr>
        <w:t xml:space="preserve">– </w:t>
      </w:r>
      <w:r>
        <w:rPr>
          <w:rFonts w:ascii="Arial" w:hAnsi="Arial" w:cs="Arial"/>
          <w:bCs/>
          <w:lang w:eastAsia="zh-CN"/>
        </w:rPr>
        <w:t>27</w:t>
      </w:r>
      <w:r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hAnsi="Arial" w:cs="Arial"/>
          <w:bCs/>
          <w:lang w:eastAsia="zh-CN"/>
        </w:rPr>
        <w:t xml:space="preserve">2021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e-Meeting</w:t>
      </w:r>
      <w:bookmarkStart w:id="0" w:name="_GoBack"/>
      <w:bookmarkEnd w:id="0"/>
    </w:p>
    <w:p w14:paraId="1B43DB76" w14:textId="77777777" w:rsidR="00936B19" w:rsidRPr="00930B24" w:rsidRDefault="00936B19" w:rsidP="00930B24">
      <w:pPr>
        <w:tabs>
          <w:tab w:val="left" w:pos="4480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936B19" w:rsidRPr="00930B2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BCB987" w14:textId="77777777" w:rsidR="00CD2B19" w:rsidRDefault="00CD2B19">
      <w:r>
        <w:separator/>
      </w:r>
    </w:p>
  </w:endnote>
  <w:endnote w:type="continuationSeparator" w:id="0">
    <w:p w14:paraId="227DF35F" w14:textId="77777777" w:rsidR="00CD2B19" w:rsidRDefault="00CD2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2E16AA" w14:textId="77777777" w:rsidR="00CD2B19" w:rsidRDefault="00CD2B19">
      <w:r>
        <w:separator/>
      </w:r>
    </w:p>
  </w:footnote>
  <w:footnote w:type="continuationSeparator" w:id="0">
    <w:p w14:paraId="5BEC41FB" w14:textId="77777777" w:rsidR="00CD2B19" w:rsidRDefault="00CD2B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42B4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1" w15:restartNumberingAfterBreak="0">
    <w:nsid w:val="0E9A4E77"/>
    <w:multiLevelType w:val="hybridMultilevel"/>
    <w:tmpl w:val="F26CDFD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F5403CE"/>
    <w:multiLevelType w:val="hybridMultilevel"/>
    <w:tmpl w:val="2BEA04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8B5501C"/>
    <w:multiLevelType w:val="hybridMultilevel"/>
    <w:tmpl w:val="2F426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3C3251"/>
    <w:multiLevelType w:val="hybridMultilevel"/>
    <w:tmpl w:val="DB72305E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0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F0729C"/>
    <w:multiLevelType w:val="hybridMultilevel"/>
    <w:tmpl w:val="54CC90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7344910"/>
    <w:multiLevelType w:val="hybridMultilevel"/>
    <w:tmpl w:val="703C50BC"/>
    <w:lvl w:ilvl="0" w:tplc="7706881E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7E38716A"/>
    <w:multiLevelType w:val="hybridMultilevel"/>
    <w:tmpl w:val="7884C4B8"/>
    <w:lvl w:ilvl="0" w:tplc="12409CE4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6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5"/>
  </w:num>
  <w:num w:numId="16">
    <w:abstractNumId w:val="19"/>
  </w:num>
  <w:num w:numId="17">
    <w:abstractNumId w:val="21"/>
  </w:num>
  <w:num w:numId="18">
    <w:abstractNumId w:val="20"/>
  </w:num>
  <w:num w:numId="19">
    <w:abstractNumId w:val="17"/>
  </w:num>
  <w:num w:numId="20">
    <w:abstractNumId w:val="11"/>
  </w:num>
  <w:num w:numId="21">
    <w:abstractNumId w:val="10"/>
  </w:num>
  <w:num w:numId="22">
    <w:abstractNumId w:val="24"/>
  </w:num>
  <w:num w:numId="23">
    <w:abstractNumId w:val="22"/>
  </w:num>
  <w:num w:numId="24">
    <w:abstractNumId w:val="15"/>
  </w:num>
  <w:num w:numId="25">
    <w:abstractNumId w:val="14"/>
  </w:num>
  <w:num w:numId="2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7029"/>
    <w:rsid w:val="00022ADF"/>
    <w:rsid w:val="00026764"/>
    <w:rsid w:val="00031200"/>
    <w:rsid w:val="00037CD9"/>
    <w:rsid w:val="00070B59"/>
    <w:rsid w:val="00074FC2"/>
    <w:rsid w:val="00096152"/>
    <w:rsid w:val="000A065D"/>
    <w:rsid w:val="000A0FCB"/>
    <w:rsid w:val="000A31B9"/>
    <w:rsid w:val="000D430A"/>
    <w:rsid w:val="000E6820"/>
    <w:rsid w:val="000F4E43"/>
    <w:rsid w:val="001526D0"/>
    <w:rsid w:val="00154A02"/>
    <w:rsid w:val="0016425A"/>
    <w:rsid w:val="00165244"/>
    <w:rsid w:val="00175F78"/>
    <w:rsid w:val="001A1521"/>
    <w:rsid w:val="001B2B02"/>
    <w:rsid w:val="001B5FFD"/>
    <w:rsid w:val="001C4647"/>
    <w:rsid w:val="001D7607"/>
    <w:rsid w:val="001D7744"/>
    <w:rsid w:val="0020714D"/>
    <w:rsid w:val="002313D3"/>
    <w:rsid w:val="002331F4"/>
    <w:rsid w:val="00265035"/>
    <w:rsid w:val="00272950"/>
    <w:rsid w:val="00272AE7"/>
    <w:rsid w:val="00275FD5"/>
    <w:rsid w:val="002A4B1E"/>
    <w:rsid w:val="002D302D"/>
    <w:rsid w:val="002E6327"/>
    <w:rsid w:val="0030555D"/>
    <w:rsid w:val="00310045"/>
    <w:rsid w:val="003241C2"/>
    <w:rsid w:val="003430C0"/>
    <w:rsid w:val="00350E24"/>
    <w:rsid w:val="00365A87"/>
    <w:rsid w:val="00383488"/>
    <w:rsid w:val="003A3D59"/>
    <w:rsid w:val="003C2BA0"/>
    <w:rsid w:val="003C7C9D"/>
    <w:rsid w:val="003E3511"/>
    <w:rsid w:val="003E3936"/>
    <w:rsid w:val="00454F62"/>
    <w:rsid w:val="00455C31"/>
    <w:rsid w:val="00463675"/>
    <w:rsid w:val="004B0A20"/>
    <w:rsid w:val="004F65EB"/>
    <w:rsid w:val="0051699E"/>
    <w:rsid w:val="0052762A"/>
    <w:rsid w:val="00547D29"/>
    <w:rsid w:val="00581330"/>
    <w:rsid w:val="00584B08"/>
    <w:rsid w:val="005A6D6B"/>
    <w:rsid w:val="005B2FFD"/>
    <w:rsid w:val="00665096"/>
    <w:rsid w:val="006667BD"/>
    <w:rsid w:val="00692D7C"/>
    <w:rsid w:val="006A643B"/>
    <w:rsid w:val="006B63C7"/>
    <w:rsid w:val="006C05F4"/>
    <w:rsid w:val="006C2FF6"/>
    <w:rsid w:val="006C3007"/>
    <w:rsid w:val="006C5DE8"/>
    <w:rsid w:val="006D6169"/>
    <w:rsid w:val="006E2BD2"/>
    <w:rsid w:val="006F3C34"/>
    <w:rsid w:val="00722075"/>
    <w:rsid w:val="00725F19"/>
    <w:rsid w:val="00726FC3"/>
    <w:rsid w:val="007432A1"/>
    <w:rsid w:val="00780EA3"/>
    <w:rsid w:val="0079236E"/>
    <w:rsid w:val="007A2A2D"/>
    <w:rsid w:val="007B4223"/>
    <w:rsid w:val="007D329B"/>
    <w:rsid w:val="007E07D4"/>
    <w:rsid w:val="007E0901"/>
    <w:rsid w:val="00800ABB"/>
    <w:rsid w:val="0080550F"/>
    <w:rsid w:val="00805DA9"/>
    <w:rsid w:val="008230DF"/>
    <w:rsid w:val="00841D20"/>
    <w:rsid w:val="0085595A"/>
    <w:rsid w:val="008566B1"/>
    <w:rsid w:val="00862575"/>
    <w:rsid w:val="00865DF6"/>
    <w:rsid w:val="0087198A"/>
    <w:rsid w:val="00874569"/>
    <w:rsid w:val="008871B5"/>
    <w:rsid w:val="008D37E5"/>
    <w:rsid w:val="008F5E95"/>
    <w:rsid w:val="00904EDE"/>
    <w:rsid w:val="00916CC0"/>
    <w:rsid w:val="00923E7C"/>
    <w:rsid w:val="00927710"/>
    <w:rsid w:val="00930B24"/>
    <w:rsid w:val="00934BC8"/>
    <w:rsid w:val="00936B19"/>
    <w:rsid w:val="00937C01"/>
    <w:rsid w:val="00963A76"/>
    <w:rsid w:val="00982BD7"/>
    <w:rsid w:val="0098723C"/>
    <w:rsid w:val="009A223D"/>
    <w:rsid w:val="009B0E84"/>
    <w:rsid w:val="009B65C9"/>
    <w:rsid w:val="00A06C5B"/>
    <w:rsid w:val="00A215F2"/>
    <w:rsid w:val="00A338AD"/>
    <w:rsid w:val="00A34F72"/>
    <w:rsid w:val="00A40199"/>
    <w:rsid w:val="00A4142F"/>
    <w:rsid w:val="00A86B59"/>
    <w:rsid w:val="00AD5E8D"/>
    <w:rsid w:val="00B105D8"/>
    <w:rsid w:val="00B12AB8"/>
    <w:rsid w:val="00B133CF"/>
    <w:rsid w:val="00B627BC"/>
    <w:rsid w:val="00B64BC2"/>
    <w:rsid w:val="00B84A4C"/>
    <w:rsid w:val="00B94E68"/>
    <w:rsid w:val="00BC5B55"/>
    <w:rsid w:val="00BD62F0"/>
    <w:rsid w:val="00BF0352"/>
    <w:rsid w:val="00BF515F"/>
    <w:rsid w:val="00C00027"/>
    <w:rsid w:val="00C174F7"/>
    <w:rsid w:val="00C32F2D"/>
    <w:rsid w:val="00C3573D"/>
    <w:rsid w:val="00C447BF"/>
    <w:rsid w:val="00C935BF"/>
    <w:rsid w:val="00CB599B"/>
    <w:rsid w:val="00CB5D1B"/>
    <w:rsid w:val="00CD2B19"/>
    <w:rsid w:val="00D25ACF"/>
    <w:rsid w:val="00D3014F"/>
    <w:rsid w:val="00D47A2E"/>
    <w:rsid w:val="00D851E9"/>
    <w:rsid w:val="00D86FA3"/>
    <w:rsid w:val="00DB1F62"/>
    <w:rsid w:val="00DB3FE9"/>
    <w:rsid w:val="00DD71A0"/>
    <w:rsid w:val="00DF06B9"/>
    <w:rsid w:val="00E04AC4"/>
    <w:rsid w:val="00E10A4A"/>
    <w:rsid w:val="00E14736"/>
    <w:rsid w:val="00E15A52"/>
    <w:rsid w:val="00E31690"/>
    <w:rsid w:val="00E348AB"/>
    <w:rsid w:val="00E41106"/>
    <w:rsid w:val="00E50BF1"/>
    <w:rsid w:val="00E657C5"/>
    <w:rsid w:val="00E8353F"/>
    <w:rsid w:val="00E84393"/>
    <w:rsid w:val="00E9004A"/>
    <w:rsid w:val="00EA15B0"/>
    <w:rsid w:val="00F045F9"/>
    <w:rsid w:val="00F13159"/>
    <w:rsid w:val="00F20C10"/>
    <w:rsid w:val="00F41F2D"/>
    <w:rsid w:val="00F82D9B"/>
    <w:rsid w:val="00FA6353"/>
    <w:rsid w:val="00FD7202"/>
    <w:rsid w:val="00FF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FA4D87"/>
  <w15:chartTrackingRefBased/>
  <w15:docId w15:val="{BDDBE66E-6086-4552-A186-90F5AF018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1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table" w:styleId="ad">
    <w:name w:val="Table Grid"/>
    <w:basedOn w:val="a1"/>
    <w:uiPriority w:val="59"/>
    <w:rsid w:val="00C174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1A15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locked/>
    <w:rsid w:val="001A1521"/>
    <w:rPr>
      <w:lang w:val="en-GB" w:eastAsia="en-US"/>
    </w:rPr>
  </w:style>
  <w:style w:type="paragraph" w:customStyle="1" w:styleId="Reference">
    <w:name w:val="Reference"/>
    <w:basedOn w:val="a"/>
    <w:link w:val="ReferenceChar"/>
    <w:qFormat/>
    <w:rsid w:val="001A1521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바탕" w:hAnsi="Arial"/>
      <w:lang w:eastAsia="zh-CN"/>
    </w:rPr>
  </w:style>
  <w:style w:type="character" w:customStyle="1" w:styleId="ReferenceChar">
    <w:name w:val="Reference Char"/>
    <w:link w:val="Reference"/>
    <w:rsid w:val="001A1521"/>
    <w:rPr>
      <w:rFonts w:ascii="Arial" w:eastAsia="바탕" w:hAnsi="Arial"/>
      <w:lang w:val="en-GB" w:eastAsia="zh-CN"/>
    </w:rPr>
  </w:style>
  <w:style w:type="paragraph" w:customStyle="1" w:styleId="PL">
    <w:name w:val="PL"/>
    <w:link w:val="PLChar"/>
    <w:qFormat/>
    <w:rsid w:val="008230D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230DF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51699E"/>
    <w:pPr>
      <w:spacing w:after="180" w:line="336" w:lineRule="auto"/>
      <w:ind w:firstLineChars="200" w:firstLine="200"/>
      <w:jc w:val="both"/>
    </w:pPr>
    <w:rPr>
      <w:rFonts w:cs="바탕"/>
      <w:sz w:val="22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51699E"/>
    <w:rPr>
      <w:rFonts w:cs="바탕"/>
      <w:sz w:val="22"/>
      <w:lang w:val="en-GB"/>
    </w:rPr>
  </w:style>
  <w:style w:type="paragraph" w:styleId="ae">
    <w:name w:val="caption"/>
    <w:basedOn w:val="a"/>
    <w:next w:val="a"/>
    <w:uiPriority w:val="35"/>
    <w:unhideWhenUsed/>
    <w:qFormat/>
    <w:rsid w:val="006E2BD2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a"/>
    <w:link w:val="TALCar"/>
    <w:qFormat/>
    <w:rsid w:val="00275FD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275FD5"/>
    <w:rPr>
      <w:rFonts w:ascii="Arial" w:eastAsia="Times New Roman" w:hAnsi="Arial"/>
      <w:sz w:val="18"/>
      <w:lang w:val="x-none" w:eastAsia="x-none"/>
    </w:r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904ED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0"/>
    <w:link w:val="af"/>
    <w:uiPriority w:val="99"/>
    <w:semiHidden/>
    <w:rsid w:val="00904EDE"/>
    <w:rPr>
      <w:rFonts w:ascii="Arial" w:hAnsi="Arial"/>
      <w:b/>
      <w:bCs/>
      <w:lang w:val="en-GB" w:eastAsia="en-US"/>
    </w:rPr>
  </w:style>
  <w:style w:type="paragraph" w:customStyle="1" w:styleId="H6">
    <w:name w:val="H6"/>
    <w:basedOn w:val="5"/>
    <w:next w:val="a"/>
    <w:rsid w:val="00096152"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character" w:styleId="af0">
    <w:name w:val="Placeholder Text"/>
    <w:basedOn w:val="a0"/>
    <w:uiPriority w:val="99"/>
    <w:semiHidden/>
    <w:rsid w:val="009B0E84"/>
    <w:rPr>
      <w:color w:val="808080"/>
    </w:rPr>
  </w:style>
  <w:style w:type="paragraph" w:styleId="af1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List Paragraph,목록단락"/>
    <w:basedOn w:val="a"/>
    <w:link w:val="Char5"/>
    <w:uiPriority w:val="34"/>
    <w:qFormat/>
    <w:rsid w:val="0016524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Char5">
    <w:name w:val="목록 단락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Paragrafo elenco Char"/>
    <w:link w:val="af1"/>
    <w:uiPriority w:val="34"/>
    <w:qFormat/>
    <w:locked/>
    <w:rsid w:val="00165244"/>
    <w:rPr>
      <w:rFonts w:eastAsia="SimSun"/>
      <w:lang w:val="en-GB" w:eastAsia="ja-JP"/>
    </w:rPr>
  </w:style>
  <w:style w:type="paragraph" w:styleId="30">
    <w:name w:val="List Number 3"/>
    <w:basedOn w:val="a"/>
    <w:rsid w:val="000A0FCB"/>
    <w:pPr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360"/>
      <w:textAlignment w:val="baseline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3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F7C21-C982-467D-BE9C-D96DB91DF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1503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45</cp:revision>
  <cp:lastPrinted>2002-04-23T14:10:00Z</cp:lastPrinted>
  <dcterms:created xsi:type="dcterms:W3CDTF">2020-03-30T23:25:00Z</dcterms:created>
  <dcterms:modified xsi:type="dcterms:W3CDTF">2021-01-19T02:35:00Z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D:\NHD\Samsung\글로벌 표준팀\Spec\RAN1_98bis\Samsung\Draft\0. Hoondong\1. Reply LS on mTRP\R1-19xxxxx Draft reply LS on mTRP.doc</vt:lpwstr>
  </property>
</Properties>
</file>